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9"/>
        <w:gridCol w:w="1130"/>
        <w:gridCol w:w="1645"/>
        <w:gridCol w:w="2015"/>
        <w:gridCol w:w="1586"/>
        <w:gridCol w:w="1621"/>
        <w:gridCol w:w="1720"/>
        <w:gridCol w:w="3178"/>
      </w:tblGrid>
      <w:tr w:rsidR="00134F4F" w:rsidRPr="00CE7AFC" w:rsidTr="00CE7AFC">
        <w:trPr>
          <w:trHeight w:val="504"/>
        </w:trPr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AFC" w:rsidRPr="00CE7AFC" w:rsidRDefault="00CE7AF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7AFC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Название кружка</w:t>
            </w:r>
          </w:p>
        </w:tc>
        <w:tc>
          <w:tcPr>
            <w:tcW w:w="12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AFC" w:rsidRPr="00CE7AFC" w:rsidRDefault="00CE7AF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7AFC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4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AFC" w:rsidRPr="00CE7AFC" w:rsidRDefault="00CE7AF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7AFC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Профили НТО</w:t>
            </w:r>
          </w:p>
        </w:tc>
        <w:tc>
          <w:tcPr>
            <w:tcW w:w="170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AFC" w:rsidRPr="00CE7AFC" w:rsidRDefault="00CE7AF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7AFC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Краткая аннотация</w:t>
            </w:r>
          </w:p>
        </w:tc>
        <w:tc>
          <w:tcPr>
            <w:tcW w:w="170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AFC" w:rsidRPr="00CE7AFC" w:rsidRDefault="00CE7AF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7AFC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Партнерские программы</w:t>
            </w:r>
          </w:p>
        </w:tc>
        <w:tc>
          <w:tcPr>
            <w:tcW w:w="765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7AFC" w:rsidRPr="00CE7AFC" w:rsidRDefault="00CE7AF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7AFC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0"/>
                <w:szCs w:val="20"/>
                <w:lang w:eastAsia="ru-RU"/>
              </w:rPr>
              <w:t>Ежегодная отчетность</w:t>
            </w:r>
          </w:p>
        </w:tc>
      </w:tr>
      <w:tr w:rsidR="00134F4F" w:rsidRPr="00CE7AFC" w:rsidTr="00F3267C">
        <w:trPr>
          <w:trHeight w:val="504"/>
        </w:trPr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3267C" w:rsidRPr="00CE7AFC" w:rsidRDefault="00F3267C" w:rsidP="00CE7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3267C" w:rsidRPr="00CE7AFC" w:rsidRDefault="00F3267C" w:rsidP="00CE7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3267C" w:rsidRPr="00CE7AFC" w:rsidRDefault="00F3267C" w:rsidP="00CE7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3267C" w:rsidRPr="00CE7AFC" w:rsidRDefault="00F3267C" w:rsidP="00CE7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F3267C" w:rsidRPr="00CE7AFC" w:rsidRDefault="00F3267C" w:rsidP="00CE7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67C" w:rsidRPr="00CE7AFC" w:rsidRDefault="00F3267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7AFC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>Количество участников НТО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CE7AFC" w:rsidRDefault="00F3267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7AFC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 xml:space="preserve">финалистов, </w:t>
            </w:r>
            <w:r w:rsidRPr="00CE7AFC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>победителей и призеров НТО</w:t>
            </w:r>
          </w:p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CE7AFC" w:rsidRDefault="00F3267C" w:rsidP="00CE7A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>Достижения в других проектах КД НТИ</w:t>
            </w:r>
            <w:r w:rsidRPr="00CE7AFC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E7AFC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>ТехноГТО</w:t>
            </w:r>
            <w:proofErr w:type="spellEnd"/>
            <w:r w:rsidRPr="00CE7AFC"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ru-RU"/>
              </w:rPr>
              <w:t>, конкурсы и соревнования)</w:t>
            </w:r>
          </w:p>
        </w:tc>
      </w:tr>
      <w:tr w:rsidR="0097410B" w:rsidRPr="00CE7AFC" w:rsidTr="00565E8E">
        <w:trPr>
          <w:trHeight w:val="584"/>
        </w:trPr>
        <w:tc>
          <w:tcPr>
            <w:tcW w:w="11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AC55EC" w:rsidRDefault="00AC55EC" w:rsidP="00CE7A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Робототехника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626F0D" w:rsidRDefault="00626F0D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7-11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F4F" w:rsidRPr="00134F4F" w:rsidRDefault="00134F4F" w:rsidP="00134F4F">
            <w:pPr>
              <w:rPr>
                <w:sz w:val="20"/>
                <w:szCs w:val="20"/>
              </w:rPr>
            </w:pPr>
            <w:r w:rsidRPr="00134F4F">
              <w:rPr>
                <w:sz w:val="20"/>
                <w:szCs w:val="20"/>
              </w:rPr>
              <w:t>Технологии и роботы</w:t>
            </w:r>
          </w:p>
          <w:p w:rsidR="00F3267C" w:rsidRPr="00134F4F" w:rsidRDefault="00F3267C" w:rsidP="00134F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565E8E" w:rsidRDefault="00565E8E" w:rsidP="00565E8E">
            <w:pPr>
              <w:rPr>
                <w:sz w:val="20"/>
                <w:szCs w:val="20"/>
              </w:rPr>
            </w:pPr>
            <w:r w:rsidRPr="00565E8E">
              <w:rPr>
                <w:sz w:val="20"/>
                <w:szCs w:val="20"/>
              </w:rPr>
              <w:t>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4F4F">
              <w:rPr>
                <w:sz w:val="20"/>
                <w:szCs w:val="20"/>
              </w:rPr>
              <w:t>Военмех</w:t>
            </w:r>
            <w:proofErr w:type="spellEnd"/>
            <w:r w:rsidRPr="00134F4F">
              <w:rPr>
                <w:sz w:val="20"/>
                <w:szCs w:val="20"/>
              </w:rPr>
              <w:t xml:space="preserve">, ГУАП,АЦТ, </w:t>
            </w:r>
            <w:proofErr w:type="spellStart"/>
            <w:r w:rsidRPr="00134F4F">
              <w:rPr>
                <w:sz w:val="20"/>
                <w:szCs w:val="20"/>
              </w:rPr>
              <w:t>Котина</w:t>
            </w:r>
            <w:proofErr w:type="spellEnd"/>
            <w:r w:rsidRPr="00134F4F">
              <w:rPr>
                <w:sz w:val="20"/>
                <w:szCs w:val="20"/>
              </w:rPr>
              <w:t>, ЛЭТИ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67C" w:rsidRPr="00CE7AFC" w:rsidRDefault="00565E8E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CE7AFC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12+2призера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BC129E" w:rsidRDefault="00BC129E" w:rsidP="00CE7AFC">
            <w:pPr>
              <w:spacing w:after="0" w:line="240" w:lineRule="auto"/>
              <w:ind w:right="4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чемпионат по профессиональному мастерству «ПРОБНИК» в ГБУ ДО ЦД (Ю) ТТ «СТАРТ +»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Номинация Робототехника. Диплом.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</w:tr>
      <w:tr w:rsidR="0097410B" w:rsidRPr="00CE7AFC" w:rsidTr="00565E8E">
        <w:trPr>
          <w:trHeight w:val="58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CE7AFC" w:rsidRDefault="00AC55E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НТИ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CE7AFC" w:rsidRDefault="00BA4623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10-15 лет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4F4F" w:rsidRPr="00134F4F" w:rsidRDefault="00134F4F" w:rsidP="00134F4F">
            <w:pPr>
              <w:rPr>
                <w:sz w:val="20"/>
                <w:szCs w:val="20"/>
              </w:rPr>
            </w:pPr>
            <w:r w:rsidRPr="00134F4F">
              <w:rPr>
                <w:sz w:val="20"/>
                <w:szCs w:val="20"/>
              </w:rPr>
              <w:t>Технологии и космос</w:t>
            </w:r>
          </w:p>
          <w:p w:rsidR="00134F4F" w:rsidRDefault="00134F4F" w:rsidP="00134F4F">
            <w:pPr>
              <w:rPr>
                <w:sz w:val="20"/>
                <w:szCs w:val="20"/>
              </w:rPr>
            </w:pPr>
            <w:r w:rsidRPr="00134F4F">
              <w:rPr>
                <w:sz w:val="20"/>
                <w:szCs w:val="20"/>
              </w:rPr>
              <w:t>Технологии и роботы</w:t>
            </w:r>
          </w:p>
          <w:p w:rsidR="00134F4F" w:rsidRPr="00FA459A" w:rsidRDefault="00134F4F" w:rsidP="00134F4F">
            <w:pPr>
              <w:rPr>
                <w:sz w:val="20"/>
                <w:szCs w:val="20"/>
              </w:rPr>
            </w:pPr>
            <w:r w:rsidRPr="00FA459A">
              <w:rPr>
                <w:sz w:val="20"/>
                <w:szCs w:val="20"/>
              </w:rPr>
              <w:t>Технология и среда обитания</w:t>
            </w:r>
          </w:p>
          <w:p w:rsidR="00FA459A" w:rsidRPr="00FA459A" w:rsidRDefault="00FA459A" w:rsidP="00FA459A">
            <w:pPr>
              <w:rPr>
                <w:sz w:val="20"/>
                <w:szCs w:val="20"/>
              </w:rPr>
            </w:pPr>
            <w:r w:rsidRPr="00FA459A">
              <w:rPr>
                <w:sz w:val="20"/>
                <w:szCs w:val="20"/>
              </w:rPr>
              <w:t>Технология и виртуальная реальность</w:t>
            </w:r>
          </w:p>
          <w:p w:rsidR="00FA459A" w:rsidRDefault="00FA459A" w:rsidP="00FA459A">
            <w:pPr>
              <w:rPr>
                <w:sz w:val="20"/>
                <w:szCs w:val="20"/>
              </w:rPr>
            </w:pPr>
            <w:r w:rsidRPr="00FA459A">
              <w:rPr>
                <w:sz w:val="20"/>
                <w:szCs w:val="20"/>
              </w:rPr>
              <w:lastRenderedPageBreak/>
              <w:t>Технологии и искусственный интеллект</w:t>
            </w:r>
          </w:p>
          <w:p w:rsidR="00527395" w:rsidRDefault="00527395" w:rsidP="00FA459A">
            <w:pPr>
              <w:rPr>
                <w:sz w:val="20"/>
                <w:szCs w:val="20"/>
              </w:rPr>
            </w:pPr>
          </w:p>
          <w:p w:rsidR="00527395" w:rsidRDefault="00527395" w:rsidP="00FA459A">
            <w:pPr>
              <w:rPr>
                <w:sz w:val="20"/>
                <w:szCs w:val="20"/>
              </w:rPr>
            </w:pPr>
          </w:p>
          <w:p w:rsidR="00527395" w:rsidRDefault="00527395" w:rsidP="00527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городов будущего</w:t>
            </w:r>
          </w:p>
          <w:p w:rsidR="00527395" w:rsidRDefault="00527395" w:rsidP="00527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биологические системы</w:t>
            </w:r>
          </w:p>
          <w:p w:rsidR="00527395" w:rsidRDefault="00527395" w:rsidP="00527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бизнес-процессов</w:t>
            </w:r>
          </w:p>
          <w:p w:rsidR="00527395" w:rsidRPr="00FA459A" w:rsidRDefault="00527395" w:rsidP="0052739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Геномное редактирование</w:t>
            </w:r>
          </w:p>
          <w:p w:rsidR="00FA459A" w:rsidRPr="00804DB9" w:rsidRDefault="00FA459A" w:rsidP="00FA459A">
            <w:pPr>
              <w:rPr>
                <w:b/>
                <w:sz w:val="28"/>
                <w:szCs w:val="28"/>
              </w:rPr>
            </w:pPr>
          </w:p>
          <w:p w:rsidR="00FA459A" w:rsidRPr="00C06FF7" w:rsidRDefault="00FA459A" w:rsidP="00134F4F">
            <w:pPr>
              <w:rPr>
                <w:b/>
                <w:sz w:val="24"/>
                <w:szCs w:val="24"/>
              </w:rPr>
            </w:pPr>
          </w:p>
          <w:p w:rsidR="00134F4F" w:rsidRPr="00134F4F" w:rsidRDefault="00134F4F" w:rsidP="00134F4F">
            <w:pPr>
              <w:rPr>
                <w:sz w:val="20"/>
                <w:szCs w:val="20"/>
              </w:rPr>
            </w:pPr>
          </w:p>
          <w:p w:rsidR="00134F4F" w:rsidRPr="00134F4F" w:rsidRDefault="00134F4F" w:rsidP="00134F4F">
            <w:pPr>
              <w:rPr>
                <w:sz w:val="20"/>
                <w:szCs w:val="20"/>
              </w:rPr>
            </w:pPr>
          </w:p>
          <w:p w:rsidR="00F3267C" w:rsidRPr="00134F4F" w:rsidRDefault="00F3267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565E8E" w:rsidRDefault="00565E8E" w:rsidP="00565E8E">
            <w:pPr>
              <w:rPr>
                <w:sz w:val="20"/>
                <w:szCs w:val="20"/>
              </w:rPr>
            </w:pPr>
            <w:r w:rsidRPr="00565E8E">
              <w:rPr>
                <w:sz w:val="20"/>
                <w:szCs w:val="20"/>
              </w:rPr>
              <w:lastRenderedPageBreak/>
              <w:t xml:space="preserve">Программа курса  отвечает потребностям современных учащихся в актуальных практико-ориентированных знаниях и умениях, в создании условий для развития проектных </w:t>
            </w:r>
            <w:r w:rsidRPr="00565E8E">
              <w:rPr>
                <w:sz w:val="20"/>
                <w:szCs w:val="20"/>
              </w:rPr>
              <w:lastRenderedPageBreak/>
              <w:t>(дизайнерских) умений учащихся и воплощение их в проектах по моделированию и дизайну (трёхмерное моделирование среды и объектов), а также в разработке моделей арт-объектов.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4F4F">
              <w:rPr>
                <w:sz w:val="20"/>
                <w:szCs w:val="20"/>
              </w:rPr>
              <w:lastRenderedPageBreak/>
              <w:t>Военмех</w:t>
            </w:r>
            <w:proofErr w:type="spellEnd"/>
            <w:r w:rsidRPr="00134F4F">
              <w:rPr>
                <w:sz w:val="20"/>
                <w:szCs w:val="20"/>
              </w:rPr>
              <w:t xml:space="preserve">, ГУАП,АЦТ, </w:t>
            </w:r>
            <w:proofErr w:type="spellStart"/>
            <w:r w:rsidRPr="00134F4F">
              <w:rPr>
                <w:sz w:val="20"/>
                <w:szCs w:val="20"/>
              </w:rPr>
              <w:t>Котина</w:t>
            </w:r>
            <w:proofErr w:type="spellEnd"/>
            <w:r w:rsidRPr="00134F4F">
              <w:rPr>
                <w:sz w:val="20"/>
                <w:szCs w:val="20"/>
              </w:rPr>
              <w:t>, ЛЭТИ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(45 финалистов)</w:t>
            </w: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4716B6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7395" w:rsidRPr="00CE7AFC" w:rsidRDefault="004716B6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 (1 победитель)</w:t>
            </w:r>
          </w:p>
          <w:p w:rsid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(2 призера)</w:t>
            </w:r>
          </w:p>
          <w:p w:rsid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(3 победителя, 6 призеров)</w:t>
            </w: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59A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3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12 победителей и призеров</w:t>
            </w: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27395" w:rsidRPr="00F12BC6" w:rsidRDefault="00565E8E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27395" w:rsidRP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267C" w:rsidRPr="00CE7AFC" w:rsidRDefault="00FA459A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lastRenderedPageBreak/>
              <w:t xml:space="preserve">Серебряный значок </w:t>
            </w:r>
            <w:r w:rsidRPr="009F1A20">
              <w:rPr>
                <w:b/>
              </w:rPr>
              <w:t>(</w:t>
            </w:r>
            <w:r w:rsidR="00F12BC6">
              <w:rPr>
                <w:b/>
              </w:rPr>
              <w:t>Т</w:t>
            </w:r>
            <w:r w:rsidRPr="00F12BC6">
              <w:t>ехноГТО-1)</w:t>
            </w:r>
          </w:p>
        </w:tc>
      </w:tr>
      <w:tr w:rsidR="00FA459A" w:rsidRPr="00CE7AFC" w:rsidTr="00F3267C">
        <w:trPr>
          <w:trHeight w:val="58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Default="00AC55E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чертежник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CE7AFC" w:rsidRDefault="00BA4623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 лет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сети городов будущего</w:t>
            </w:r>
          </w:p>
          <w:p w:rsidR="00527395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Инженерные биологические системы</w:t>
            </w:r>
          </w:p>
          <w:p w:rsidR="00527395" w:rsidRPr="00134F4F" w:rsidRDefault="00527395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565E8E" w:rsidRDefault="00565E8E" w:rsidP="00565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65E8E">
              <w:rPr>
                <w:sz w:val="18"/>
                <w:szCs w:val="18"/>
              </w:rPr>
              <w:t xml:space="preserve">рограмма создает условия для приобщения учащихся  к графической культуре, подготовки их к конструкторско-технологической и творческой деятельности, дизайну, </w:t>
            </w:r>
            <w:r w:rsidRPr="00565E8E">
              <w:rPr>
                <w:sz w:val="18"/>
                <w:szCs w:val="18"/>
              </w:rPr>
              <w:lastRenderedPageBreak/>
              <w:t>художественному конструированию, для формирования и развития мышления и творческого потенциала личности обучающихся.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134F4F" w:rsidRDefault="00AC55E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Default="004716B6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4716B6" w:rsidRDefault="004716B6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16B6" w:rsidRDefault="004716B6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16B6" w:rsidRDefault="004716B6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16B6" w:rsidRPr="00CE7AFC" w:rsidRDefault="004716B6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CE7AFC" w:rsidRDefault="00AC55E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CE7AFC" w:rsidRDefault="00AC55E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59A" w:rsidRPr="00CE7AFC" w:rsidTr="00F3267C">
        <w:trPr>
          <w:trHeight w:val="584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Default="0097410B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Видеопроизводство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CE7AFC" w:rsidRDefault="0097410B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12-15 лет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134F4F" w:rsidRDefault="00AC55E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565E8E" w:rsidRDefault="00565E8E" w:rsidP="00565E8E">
            <w:pPr>
              <w:rPr>
                <w:sz w:val="18"/>
                <w:szCs w:val="18"/>
              </w:rPr>
            </w:pPr>
            <w:r w:rsidRPr="00565E8E">
              <w:rPr>
                <w:sz w:val="18"/>
                <w:szCs w:val="18"/>
              </w:rPr>
              <w:t>Получение  и обработка знаний с помощью медиа - средств помогает в подготовке подрастающего поколения к жизни творческой и будущей профессиональной деятельности в высокоразвитом информационном обществе.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134F4F" w:rsidRDefault="00134F4F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34F4F">
              <w:rPr>
                <w:sz w:val="20"/>
                <w:szCs w:val="20"/>
              </w:rPr>
              <w:t>КиТ</w:t>
            </w:r>
            <w:proofErr w:type="spellEnd"/>
            <w:r w:rsidRPr="00134F4F">
              <w:rPr>
                <w:sz w:val="20"/>
                <w:szCs w:val="20"/>
              </w:rPr>
              <w:t xml:space="preserve"> (университет кино и телевидения)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CE7AFC" w:rsidRDefault="004716B6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CE7AFC" w:rsidRDefault="00AC55E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5EC" w:rsidRPr="00CE7AFC" w:rsidRDefault="00AC55EC" w:rsidP="00CE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7717" w:rsidRDefault="00AD7717"/>
    <w:sectPr w:rsidR="00AD7717" w:rsidSect="00CE7A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FC"/>
    <w:rsid w:val="00134F4F"/>
    <w:rsid w:val="004716B6"/>
    <w:rsid w:val="00527395"/>
    <w:rsid w:val="00565E8E"/>
    <w:rsid w:val="00626F0D"/>
    <w:rsid w:val="0097410B"/>
    <w:rsid w:val="00A402CA"/>
    <w:rsid w:val="00AC55EC"/>
    <w:rsid w:val="00AD7717"/>
    <w:rsid w:val="00B03A8C"/>
    <w:rsid w:val="00BA4623"/>
    <w:rsid w:val="00BC129E"/>
    <w:rsid w:val="00CE7AFC"/>
    <w:rsid w:val="00F12BC6"/>
    <w:rsid w:val="00F3267C"/>
    <w:rsid w:val="00F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2042"/>
  <w15:chartTrackingRefBased/>
  <w15:docId w15:val="{741B1599-9006-4E8A-A0D3-FCBBF942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Юганова Наталья Алексеевна</dc:creator>
  <cp:keywords/>
  <dc:description/>
  <cp:lastModifiedBy>Галина</cp:lastModifiedBy>
  <cp:revision>3</cp:revision>
  <dcterms:created xsi:type="dcterms:W3CDTF">2026-03-03T13:44:00Z</dcterms:created>
  <dcterms:modified xsi:type="dcterms:W3CDTF">2026-03-04T11:30:00Z</dcterms:modified>
</cp:coreProperties>
</file>